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DB146" w14:textId="697E415C" w:rsidR="63F23AA0" w:rsidRDefault="63F23AA0" w:rsidP="63F23AA0">
      <w:pPr>
        <w:rPr>
          <w:b/>
          <w:bCs/>
        </w:rPr>
      </w:pPr>
    </w:p>
    <w:p w14:paraId="7EB11A09" w14:textId="43CDC31E" w:rsidR="003F16D6" w:rsidRPr="0022774E" w:rsidRDefault="003F16D6" w:rsidP="00E20518">
      <w:pPr>
        <w:pStyle w:val="Heading1"/>
      </w:pPr>
      <w:r w:rsidRPr="0022774E">
        <w:t>Sustainability in numbers – 2021/22</w:t>
      </w:r>
    </w:p>
    <w:p w14:paraId="47C31DC1" w14:textId="77777777" w:rsidR="003F16D6" w:rsidRPr="0022774E" w:rsidRDefault="003F16D6">
      <w:pPr>
        <w:rPr>
          <w:b/>
        </w:rPr>
      </w:pPr>
    </w:p>
    <w:p w14:paraId="075E9270" w14:textId="64B0D2CF" w:rsidR="005F37B6" w:rsidRPr="0022774E" w:rsidRDefault="003F16D6" w:rsidP="00E20518">
      <w:pPr>
        <w:pStyle w:val="Heading2"/>
      </w:pPr>
      <w:r w:rsidRPr="0022774E">
        <w:t>E</w:t>
      </w:r>
      <w:r w:rsidR="008B47C6" w:rsidRPr="0022774E">
        <w:t>ngagement</w:t>
      </w:r>
    </w:p>
    <w:p w14:paraId="52248962" w14:textId="77777777" w:rsidR="008B47C6" w:rsidRPr="0022774E" w:rsidRDefault="008B47C6"/>
    <w:p w14:paraId="00DCE75E" w14:textId="6FF502EE" w:rsidR="003F16D6" w:rsidRPr="0022774E" w:rsidRDefault="7411FC25" w:rsidP="003F16D6">
      <w:pPr>
        <w:pStyle w:val="ListParagraph"/>
        <w:numPr>
          <w:ilvl w:val="0"/>
          <w:numId w:val="1"/>
        </w:numPr>
      </w:pPr>
      <w:r>
        <w:t>2</w:t>
      </w:r>
      <w:r w:rsidR="003F16D6">
        <w:t xml:space="preserve"> new Blueprint</w:t>
      </w:r>
      <w:r w:rsidR="58B061CB">
        <w:t xml:space="preserve"> teams</w:t>
      </w:r>
      <w:r w:rsidR="003F16D6">
        <w:t xml:space="preserve"> approved</w:t>
      </w:r>
    </w:p>
    <w:p w14:paraId="4784458E" w14:textId="0CC8084B" w:rsidR="4770239A" w:rsidRDefault="4770239A" w:rsidP="3C96EF84">
      <w:pPr>
        <w:pStyle w:val="ListParagraph"/>
        <w:numPr>
          <w:ilvl w:val="1"/>
          <w:numId w:val="1"/>
        </w:numPr>
      </w:pPr>
      <w:r>
        <w:t>Vision</w:t>
      </w:r>
      <w:r w:rsidR="00A4601B">
        <w:t>ary level achieved by Residential Services</w:t>
      </w:r>
    </w:p>
    <w:p w14:paraId="31AE33FA" w14:textId="6486E31C" w:rsidR="0022774E" w:rsidRPr="0022774E" w:rsidRDefault="0022774E" w:rsidP="0022774E">
      <w:pPr>
        <w:pStyle w:val="ListParagraph"/>
        <w:numPr>
          <w:ilvl w:val="0"/>
          <w:numId w:val="1"/>
        </w:numPr>
      </w:pPr>
      <w:r w:rsidRPr="0022774E">
        <w:t xml:space="preserve">33 </w:t>
      </w:r>
      <w:r w:rsidR="00A4601B">
        <w:t>S</w:t>
      </w:r>
      <w:r w:rsidRPr="0022774E">
        <w:t xml:space="preserve">taff </w:t>
      </w:r>
      <w:r w:rsidR="00A4601B">
        <w:t>S</w:t>
      </w:r>
      <w:r w:rsidRPr="0022774E">
        <w:t xml:space="preserve">ustainability </w:t>
      </w:r>
      <w:r w:rsidR="00A4601B">
        <w:t>A</w:t>
      </w:r>
      <w:r w:rsidRPr="0022774E">
        <w:t xml:space="preserve">rchitects, 13 </w:t>
      </w:r>
      <w:r w:rsidR="00A4601B">
        <w:t>S</w:t>
      </w:r>
      <w:r w:rsidRPr="0022774E">
        <w:t xml:space="preserve">tudent </w:t>
      </w:r>
      <w:r w:rsidR="00A4601B">
        <w:t>S</w:t>
      </w:r>
      <w:r w:rsidRPr="0022774E">
        <w:t xml:space="preserve">ustainability </w:t>
      </w:r>
      <w:r w:rsidR="00A4601B">
        <w:t>A</w:t>
      </w:r>
      <w:r w:rsidRPr="0022774E">
        <w:t>rchitects and 2 student sustainability internships</w:t>
      </w:r>
    </w:p>
    <w:p w14:paraId="3B609EB4" w14:textId="580FB5A2" w:rsidR="00987D5D" w:rsidRPr="0022774E" w:rsidRDefault="00987D5D" w:rsidP="003F16D6">
      <w:pPr>
        <w:pStyle w:val="ListParagraph"/>
        <w:numPr>
          <w:ilvl w:val="0"/>
          <w:numId w:val="1"/>
        </w:numPr>
      </w:pPr>
      <w:r>
        <w:t>7 Bronze and 2 Silver LEAF certificates</w:t>
      </w:r>
      <w:r w:rsidR="003F16D6">
        <w:t xml:space="preserve"> achieved</w:t>
      </w:r>
      <w:r>
        <w:t>, covering more than 30 labs</w:t>
      </w:r>
    </w:p>
    <w:p w14:paraId="56ECE3A7" w14:textId="371CB499" w:rsidR="03429DD7" w:rsidRDefault="03429DD7" w:rsidP="1C0CA1A2">
      <w:pPr>
        <w:pStyle w:val="ListParagraph"/>
        <w:numPr>
          <w:ilvl w:val="0"/>
          <w:numId w:val="1"/>
        </w:numPr>
      </w:pPr>
      <w:r>
        <w:t xml:space="preserve">387 </w:t>
      </w:r>
      <w:r w:rsidR="275C0A1A">
        <w:t>s</w:t>
      </w:r>
      <w:r>
        <w:t xml:space="preserve">taff </w:t>
      </w:r>
      <w:r w:rsidR="562A8A51">
        <w:t xml:space="preserve">sustainability </w:t>
      </w:r>
      <w:r>
        <w:t>training hours</w:t>
      </w:r>
    </w:p>
    <w:p w14:paraId="6B04C43F" w14:textId="19C3E107" w:rsidR="003F16D6" w:rsidRPr="0022774E" w:rsidRDefault="003F16D6" w:rsidP="003F16D6">
      <w:pPr>
        <w:pStyle w:val="ListParagraph"/>
        <w:numPr>
          <w:ilvl w:val="0"/>
          <w:numId w:val="2"/>
        </w:numPr>
      </w:pPr>
      <w:r>
        <w:t xml:space="preserve">400 staff completed Sustainability in Practice training </w:t>
      </w:r>
      <w:bookmarkStart w:id="0" w:name="_GoBack"/>
      <w:bookmarkEnd w:id="0"/>
    </w:p>
    <w:p w14:paraId="7D65A3A4" w14:textId="544AD111" w:rsidR="003F16D6" w:rsidRPr="0022774E" w:rsidRDefault="003F16D6" w:rsidP="003F16D6">
      <w:pPr>
        <w:pStyle w:val="ListParagraph"/>
        <w:numPr>
          <w:ilvl w:val="0"/>
          <w:numId w:val="2"/>
        </w:numPr>
      </w:pPr>
      <w:r>
        <w:t>178,402 sust</w:t>
      </w:r>
      <w:r w:rsidR="0022774E">
        <w:t>ainability</w:t>
      </w:r>
      <w:r>
        <w:t xml:space="preserve"> website views (up 15% year on year)</w:t>
      </w:r>
    </w:p>
    <w:p w14:paraId="45D45249" w14:textId="4759AEBC" w:rsidR="003F16D6" w:rsidRPr="0022774E" w:rsidRDefault="003F16D6" w:rsidP="003F16D6">
      <w:pPr>
        <w:pStyle w:val="ListParagraph"/>
        <w:numPr>
          <w:ilvl w:val="0"/>
          <w:numId w:val="2"/>
        </w:numPr>
      </w:pPr>
      <w:r>
        <w:t>10,296 sust</w:t>
      </w:r>
      <w:r w:rsidR="0022774E">
        <w:t>ainability</w:t>
      </w:r>
      <w:r>
        <w:t xml:space="preserve"> social media followers (up 10% year on year)</w:t>
      </w:r>
    </w:p>
    <w:p w14:paraId="34039A0F" w14:textId="7A95D067" w:rsidR="00987D5D" w:rsidRPr="0022774E" w:rsidRDefault="00987D5D"/>
    <w:p w14:paraId="42243124" w14:textId="77777777" w:rsidR="00A87E9A" w:rsidRPr="0022774E" w:rsidRDefault="00A87E9A" w:rsidP="00E20518">
      <w:pPr>
        <w:pStyle w:val="Heading2"/>
      </w:pPr>
      <w:r w:rsidRPr="0022774E">
        <w:t>Community</w:t>
      </w:r>
    </w:p>
    <w:p w14:paraId="017E1BA8" w14:textId="77777777" w:rsidR="00A87E9A" w:rsidRPr="0022774E" w:rsidRDefault="00A87E9A" w:rsidP="00A87E9A"/>
    <w:p w14:paraId="5DF7ACE2" w14:textId="6443EBAE" w:rsidR="00A87E9A" w:rsidRPr="0022774E" w:rsidRDefault="00A87E9A" w:rsidP="003F16D6">
      <w:pPr>
        <w:pStyle w:val="ListParagraph"/>
        <w:numPr>
          <w:ilvl w:val="0"/>
          <w:numId w:val="3"/>
        </w:numPr>
      </w:pPr>
      <w:r>
        <w:t xml:space="preserve">1,856 households engaged through citizenship programme </w:t>
      </w:r>
    </w:p>
    <w:p w14:paraId="01B0446E" w14:textId="2C06A052" w:rsidR="00A87E9A" w:rsidRPr="0022774E" w:rsidRDefault="4AEA1D5B" w:rsidP="003F16D6">
      <w:pPr>
        <w:pStyle w:val="ListParagraph"/>
        <w:numPr>
          <w:ilvl w:val="0"/>
          <w:numId w:val="3"/>
        </w:numPr>
      </w:pPr>
      <w:r>
        <w:t>16.5</w:t>
      </w:r>
      <w:r w:rsidR="4312E055">
        <w:t xml:space="preserve"> tonnes of items collected during changeover </w:t>
      </w:r>
      <w:r w:rsidR="23DBB825">
        <w:t xml:space="preserve">for redistribution in the community </w:t>
      </w:r>
    </w:p>
    <w:p w14:paraId="74B3EF14" w14:textId="655748B5" w:rsidR="5F489BF4" w:rsidRDefault="5F489BF4" w:rsidP="1C0CA1A2">
      <w:pPr>
        <w:pStyle w:val="ListParagraph"/>
        <w:numPr>
          <w:ilvl w:val="0"/>
          <w:numId w:val="3"/>
        </w:numPr>
        <w:spacing w:line="259" w:lineRule="auto"/>
      </w:pPr>
      <w:r w:rsidRPr="1C0CA1A2">
        <w:t xml:space="preserve">3,208 bags of donations collected through BHF banks at </w:t>
      </w:r>
      <w:r w:rsidR="269F581F" w:rsidRPr="1C0CA1A2">
        <w:t xml:space="preserve">University </w:t>
      </w:r>
      <w:r w:rsidRPr="1C0CA1A2">
        <w:t>residences</w:t>
      </w:r>
    </w:p>
    <w:p w14:paraId="57A13D2E" w14:textId="47403CBC" w:rsidR="00987D5D" w:rsidRPr="0022774E" w:rsidRDefault="00A87E9A" w:rsidP="003F16D6">
      <w:pPr>
        <w:pStyle w:val="ListParagraph"/>
        <w:numPr>
          <w:ilvl w:val="0"/>
          <w:numId w:val="4"/>
        </w:numPr>
      </w:pPr>
      <w:r w:rsidRPr="0022774E">
        <w:t xml:space="preserve">145 community and civic partners worked with </w:t>
      </w:r>
    </w:p>
    <w:p w14:paraId="06462162" w14:textId="407ACD00" w:rsidR="003F16D6" w:rsidRPr="0022774E" w:rsidRDefault="00F03BAC" w:rsidP="003F16D6">
      <w:pPr>
        <w:pStyle w:val="ListParagraph"/>
        <w:numPr>
          <w:ilvl w:val="0"/>
          <w:numId w:val="4"/>
        </w:numPr>
      </w:pPr>
      <w:r w:rsidRPr="0022774E">
        <w:t>4,467 student engagements at the volunteering hub</w:t>
      </w:r>
    </w:p>
    <w:p w14:paraId="0D4499FC" w14:textId="412DBE7F" w:rsidR="00987D5D" w:rsidRPr="0022774E" w:rsidRDefault="00F03BAC" w:rsidP="003F16D6">
      <w:pPr>
        <w:pStyle w:val="ListParagraph"/>
        <w:numPr>
          <w:ilvl w:val="0"/>
          <w:numId w:val="4"/>
        </w:numPr>
      </w:pPr>
      <w:r w:rsidRPr="0022774E">
        <w:t xml:space="preserve">537 volunteering opportunities </w:t>
      </w:r>
      <w:r w:rsidR="00A87E9A" w:rsidRPr="0022774E">
        <w:t xml:space="preserve">created </w:t>
      </w:r>
      <w:r w:rsidRPr="0022774E">
        <w:t>in community schools and third sector partners</w:t>
      </w:r>
    </w:p>
    <w:p w14:paraId="3CD61FA0" w14:textId="531C3B7D" w:rsidR="008B47C6" w:rsidRPr="0022774E" w:rsidRDefault="3460F994" w:rsidP="003F16D6">
      <w:pPr>
        <w:pStyle w:val="ListParagraph"/>
        <w:numPr>
          <w:ilvl w:val="0"/>
          <w:numId w:val="4"/>
        </w:numPr>
      </w:pPr>
      <w:r>
        <w:t>190</w:t>
      </w:r>
      <w:r w:rsidR="2EE88002">
        <w:t xml:space="preserve"> hours </w:t>
      </w:r>
      <w:r w:rsidR="26295F17">
        <w:t xml:space="preserve">of </w:t>
      </w:r>
      <w:r w:rsidR="2EE88002">
        <w:t xml:space="preserve">student </w:t>
      </w:r>
      <w:r w:rsidR="23DBB825">
        <w:t xml:space="preserve">volunteering </w:t>
      </w:r>
      <w:r w:rsidR="3D1F619E">
        <w:t>o</w:t>
      </w:r>
      <w:r w:rsidR="23DBB825">
        <w:t xml:space="preserve">n </w:t>
      </w:r>
      <w:r>
        <w:t xml:space="preserve">community </w:t>
      </w:r>
      <w:r w:rsidR="17EA0DAF">
        <w:t xml:space="preserve">sustainability </w:t>
      </w:r>
      <w:r w:rsidR="1221B9A1">
        <w:t>projects</w:t>
      </w:r>
    </w:p>
    <w:p w14:paraId="6B17DACF" w14:textId="19217A8E" w:rsidR="4134B0A9" w:rsidRDefault="4134B0A9" w:rsidP="1C0CA1A2">
      <w:pPr>
        <w:pStyle w:val="ListParagraph"/>
        <w:numPr>
          <w:ilvl w:val="0"/>
          <w:numId w:val="4"/>
        </w:numPr>
      </w:pPr>
      <w:r w:rsidRPr="1C0CA1A2">
        <w:t xml:space="preserve">98 </w:t>
      </w:r>
      <w:r w:rsidR="00174F56">
        <w:t xml:space="preserve">Residential Services </w:t>
      </w:r>
      <w:r w:rsidRPr="1C0CA1A2">
        <w:t>volunteer days through Yorkshire Wildlife Trust</w:t>
      </w:r>
    </w:p>
    <w:p w14:paraId="6D89B4C7" w14:textId="77777777" w:rsidR="00987D5D" w:rsidRPr="0022774E" w:rsidRDefault="00987D5D"/>
    <w:p w14:paraId="054E0B71" w14:textId="77777777" w:rsidR="008B47C6" w:rsidRPr="0022774E" w:rsidRDefault="008B47C6"/>
    <w:p w14:paraId="1E19A739" w14:textId="77777777" w:rsidR="008B47C6" w:rsidRPr="0022774E" w:rsidRDefault="008B47C6" w:rsidP="00E20518">
      <w:pPr>
        <w:pStyle w:val="Heading2"/>
      </w:pPr>
      <w:r w:rsidRPr="0022774E">
        <w:t>Climate</w:t>
      </w:r>
    </w:p>
    <w:p w14:paraId="5930FFE3" w14:textId="77777777" w:rsidR="008B47C6" w:rsidRPr="0022774E" w:rsidRDefault="008B47C6"/>
    <w:p w14:paraId="63CBAAA5" w14:textId="102E1D91" w:rsidR="00174AA6" w:rsidRPr="0022774E" w:rsidRDefault="003F16D6" w:rsidP="003F16D6">
      <w:pPr>
        <w:pStyle w:val="ListParagraph"/>
        <w:numPr>
          <w:ilvl w:val="0"/>
          <w:numId w:val="5"/>
        </w:numPr>
      </w:pPr>
      <w:r>
        <w:t xml:space="preserve">University of Leeds </w:t>
      </w:r>
      <w:r w:rsidR="00174AA6">
        <w:t>Climate Plan approved</w:t>
      </w:r>
      <w:r>
        <w:t xml:space="preserve">, committing an investment of </w:t>
      </w:r>
      <w:r w:rsidR="00A87E9A">
        <w:t xml:space="preserve">£174m </w:t>
      </w:r>
    </w:p>
    <w:p w14:paraId="660A6CA2" w14:textId="0C8FCCD6" w:rsidR="008B47C6" w:rsidRPr="0022774E" w:rsidRDefault="23DBB825" w:rsidP="003F16D6">
      <w:pPr>
        <w:pStyle w:val="ListParagraph"/>
        <w:numPr>
          <w:ilvl w:val="0"/>
          <w:numId w:val="5"/>
        </w:numPr>
      </w:pPr>
      <w:r>
        <w:t xml:space="preserve">Students and staff involved in the delivery of </w:t>
      </w:r>
      <w:r w:rsidR="3460F994">
        <w:t xml:space="preserve">49 COP26 events and exhibitions </w:t>
      </w:r>
    </w:p>
    <w:p w14:paraId="62D80FB9" w14:textId="561BEBC5" w:rsidR="00F03BAC" w:rsidRPr="0022774E" w:rsidRDefault="23DBB825" w:rsidP="003F16D6">
      <w:pPr>
        <w:pStyle w:val="ListParagraph"/>
        <w:numPr>
          <w:ilvl w:val="0"/>
          <w:numId w:val="5"/>
        </w:numPr>
      </w:pPr>
      <w:r>
        <w:t xml:space="preserve">University academics featured over </w:t>
      </w:r>
      <w:r w:rsidR="3460F994">
        <w:t xml:space="preserve">500 </w:t>
      </w:r>
      <w:r>
        <w:t xml:space="preserve">times in </w:t>
      </w:r>
      <w:r w:rsidR="3460F994">
        <w:t>COP26 articles, interviews and quotes</w:t>
      </w:r>
    </w:p>
    <w:p w14:paraId="06AD82F2" w14:textId="2A8669EF" w:rsidR="38B8AA4B" w:rsidRDefault="38B8AA4B" w:rsidP="1C0CA1A2">
      <w:pPr>
        <w:pStyle w:val="ListParagraph"/>
        <w:numPr>
          <w:ilvl w:val="0"/>
          <w:numId w:val="5"/>
        </w:numPr>
      </w:pPr>
      <w:r>
        <w:t xml:space="preserve">GeoSolutions </w:t>
      </w:r>
      <w:r w:rsidR="74436D93">
        <w:t xml:space="preserve">Leeds </w:t>
      </w:r>
      <w:r>
        <w:t>launched to lead the energy transition through interdisciplinary subsurface research</w:t>
      </w:r>
    </w:p>
    <w:p w14:paraId="7DF67D94" w14:textId="181DDC74" w:rsidR="00987D5D" w:rsidRPr="0022774E" w:rsidRDefault="3CD76F75" w:rsidP="003F16D6">
      <w:pPr>
        <w:pStyle w:val="ListParagraph"/>
        <w:numPr>
          <w:ilvl w:val="0"/>
          <w:numId w:val="5"/>
        </w:numPr>
      </w:pPr>
      <w:r>
        <w:t xml:space="preserve">677 </w:t>
      </w:r>
      <w:r w:rsidR="23DBB825">
        <w:t>b</w:t>
      </w:r>
      <w:r>
        <w:t>ike</w:t>
      </w:r>
      <w:r w:rsidR="23DBB825">
        <w:t xml:space="preserve">s hired through the </w:t>
      </w:r>
      <w:r>
        <w:t>Bike Hub</w:t>
      </w:r>
    </w:p>
    <w:p w14:paraId="354DACDA" w14:textId="3C11D4A4" w:rsidR="00987D5D" w:rsidRPr="0022774E" w:rsidRDefault="3CD76F75" w:rsidP="00987D5D">
      <w:pPr>
        <w:pStyle w:val="ListParagraph"/>
        <w:numPr>
          <w:ilvl w:val="0"/>
          <w:numId w:val="5"/>
        </w:numPr>
      </w:pPr>
      <w:r>
        <w:t xml:space="preserve">153 </w:t>
      </w:r>
      <w:r w:rsidR="23DBB825">
        <w:t xml:space="preserve">staff used the </w:t>
      </w:r>
      <w:r>
        <w:t xml:space="preserve">Cycle to Work </w:t>
      </w:r>
      <w:r w:rsidR="4C5FF9D6">
        <w:t>purchase s</w:t>
      </w:r>
      <w:r>
        <w:t>cheme (</w:t>
      </w:r>
      <w:r w:rsidR="23DBB825">
        <w:t xml:space="preserve">up from </w:t>
      </w:r>
      <w:r>
        <w:t>88)</w:t>
      </w:r>
    </w:p>
    <w:p w14:paraId="51B49498" w14:textId="638B63FD" w:rsidR="00A87E9A" w:rsidRPr="0022774E" w:rsidRDefault="3CD76F75" w:rsidP="3378C2A3">
      <w:pPr>
        <w:pStyle w:val="ListParagraph"/>
        <w:numPr>
          <w:ilvl w:val="0"/>
          <w:numId w:val="5"/>
        </w:numPr>
      </w:pPr>
      <w:r>
        <w:t>553 suppliers engaged</w:t>
      </w:r>
      <w:r w:rsidR="24BBEF9F">
        <w:t xml:space="preserve"> through NETPositive </w:t>
      </w:r>
      <w:r w:rsidR="2373297A">
        <w:t>s</w:t>
      </w:r>
      <w:r w:rsidR="24BBEF9F">
        <w:t xml:space="preserve">upplier </w:t>
      </w:r>
      <w:r w:rsidR="2373297A">
        <w:t>e</w:t>
      </w:r>
      <w:r w:rsidR="24BBEF9F">
        <w:t xml:space="preserve">ngagement </w:t>
      </w:r>
      <w:r w:rsidR="472AE57C">
        <w:t>t</w:t>
      </w:r>
      <w:r w:rsidR="24BBEF9F">
        <w:t>ool</w:t>
      </w:r>
    </w:p>
    <w:p w14:paraId="37406E91" w14:textId="563B55F5" w:rsidR="1C0CA1A2" w:rsidRDefault="1C0CA1A2" w:rsidP="1C0CA1A2">
      <w:pPr>
        <w:rPr>
          <w:b/>
          <w:bCs/>
        </w:rPr>
      </w:pPr>
    </w:p>
    <w:p w14:paraId="00A862AE" w14:textId="0355A58F" w:rsidR="00987D5D" w:rsidRPr="0022774E" w:rsidRDefault="00987D5D" w:rsidP="00E20518">
      <w:pPr>
        <w:pStyle w:val="Heading2"/>
      </w:pPr>
      <w:r w:rsidRPr="0022774E">
        <w:lastRenderedPageBreak/>
        <w:t>Sust</w:t>
      </w:r>
      <w:r w:rsidR="003F16D6" w:rsidRPr="0022774E">
        <w:t>ainable</w:t>
      </w:r>
      <w:r w:rsidRPr="0022774E">
        <w:t xml:space="preserve"> curriculum</w:t>
      </w:r>
    </w:p>
    <w:p w14:paraId="56DE5FA3" w14:textId="77777777" w:rsidR="00987D5D" w:rsidRPr="0022774E" w:rsidRDefault="00987D5D" w:rsidP="00987D5D"/>
    <w:p w14:paraId="4346A80E" w14:textId="6007D5AD" w:rsidR="00987D5D" w:rsidRPr="0022774E" w:rsidRDefault="00987D5D" w:rsidP="003F16D6">
      <w:pPr>
        <w:pStyle w:val="ListParagraph"/>
        <w:numPr>
          <w:ilvl w:val="0"/>
          <w:numId w:val="6"/>
        </w:numPr>
      </w:pPr>
      <w:r>
        <w:t>369 sust</w:t>
      </w:r>
      <w:r w:rsidR="0022774E">
        <w:t>ainability related</w:t>
      </w:r>
      <w:r>
        <w:t xml:space="preserve"> modules offered</w:t>
      </w:r>
      <w:r w:rsidR="0022774E">
        <w:t xml:space="preserve">, </w:t>
      </w:r>
      <w:r w:rsidR="2C0BC359">
        <w:t xml:space="preserve">completed by </w:t>
      </w:r>
      <w:r>
        <w:t xml:space="preserve">11,000 students </w:t>
      </w:r>
    </w:p>
    <w:p w14:paraId="02E0FE47" w14:textId="70D456F2" w:rsidR="00987D5D" w:rsidRDefault="01095BCE" w:rsidP="00987D5D">
      <w:pPr>
        <w:pStyle w:val="ListParagraph"/>
        <w:numPr>
          <w:ilvl w:val="0"/>
          <w:numId w:val="6"/>
        </w:numPr>
      </w:pPr>
      <w:r>
        <w:t>1</w:t>
      </w:r>
      <w:r w:rsidR="3CD76F75">
        <w:t xml:space="preserve">8 </w:t>
      </w:r>
      <w:r w:rsidR="5E0AD900">
        <w:t xml:space="preserve">new </w:t>
      </w:r>
      <w:r w:rsidR="3CD76F75">
        <w:t>Living Lab projects</w:t>
      </w:r>
      <w:r w:rsidR="262B5D2D">
        <w:t xml:space="preserve"> </w:t>
      </w:r>
    </w:p>
    <w:p w14:paraId="4C49D37A" w14:textId="1D676546" w:rsidR="00987D5D" w:rsidRPr="0022774E" w:rsidRDefault="00987D5D" w:rsidP="00987D5D">
      <w:pPr>
        <w:pStyle w:val="ListParagraph"/>
        <w:numPr>
          <w:ilvl w:val="0"/>
          <w:numId w:val="6"/>
        </w:numPr>
      </w:pPr>
      <w:r>
        <w:t xml:space="preserve">25 posters and 14 live </w:t>
      </w:r>
      <w:r w:rsidR="003F16D6">
        <w:t xml:space="preserve">online </w:t>
      </w:r>
      <w:r>
        <w:t>talks at the 2022 Student Sustainability Research Conference</w:t>
      </w:r>
    </w:p>
    <w:p w14:paraId="4742DA75" w14:textId="48E61B1E" w:rsidR="00987D5D" w:rsidRPr="0022774E" w:rsidRDefault="00987D5D" w:rsidP="003F16D6">
      <w:pPr>
        <w:pStyle w:val="ListParagraph"/>
        <w:numPr>
          <w:ilvl w:val="0"/>
          <w:numId w:val="6"/>
        </w:numPr>
      </w:pPr>
      <w:r w:rsidRPr="0022774E">
        <w:rPr>
          <w:shd w:val="clear" w:color="auto" w:fill="FFFFFF"/>
        </w:rPr>
        <w:t xml:space="preserve">Net Natives Think Student Award </w:t>
      </w:r>
      <w:r w:rsidR="0022774E" w:rsidRPr="0022774E">
        <w:t>won by the LUBS Water Bottle Brief initiative</w:t>
      </w:r>
    </w:p>
    <w:p w14:paraId="31BC5817" w14:textId="6AC3A1AE" w:rsidR="00987D5D" w:rsidRPr="0022774E" w:rsidRDefault="00987D5D"/>
    <w:p w14:paraId="5BA1607D" w14:textId="77777777" w:rsidR="0022774E" w:rsidRPr="0022774E" w:rsidRDefault="0022774E" w:rsidP="00E20518">
      <w:pPr>
        <w:pStyle w:val="Heading2"/>
      </w:pPr>
      <w:r w:rsidRPr="0022774E">
        <w:t>Biodiversity</w:t>
      </w:r>
    </w:p>
    <w:p w14:paraId="58FF7373" w14:textId="77777777" w:rsidR="0022774E" w:rsidRPr="0022774E" w:rsidRDefault="0022774E" w:rsidP="0022774E"/>
    <w:p w14:paraId="2171DC5D" w14:textId="31B7E02F" w:rsidR="0022774E" w:rsidRPr="0022774E" w:rsidRDefault="0022774E" w:rsidP="0022774E">
      <w:pPr>
        <w:pStyle w:val="ListParagraph"/>
        <w:numPr>
          <w:ilvl w:val="0"/>
          <w:numId w:val="9"/>
        </w:numPr>
      </w:pPr>
      <w:r>
        <w:t xml:space="preserve">Bodington Fields natural flood management site completed </w:t>
      </w:r>
    </w:p>
    <w:p w14:paraId="341DEEC0" w14:textId="0B4626D0" w:rsidR="0022774E" w:rsidRPr="0022774E" w:rsidRDefault="262B5D2D" w:rsidP="0022774E">
      <w:pPr>
        <w:pStyle w:val="ListParagraph"/>
        <w:numPr>
          <w:ilvl w:val="0"/>
          <w:numId w:val="9"/>
        </w:numPr>
      </w:pPr>
      <w:r>
        <w:t>Silver Hedgehog Friendly Campus achieved</w:t>
      </w:r>
    </w:p>
    <w:p w14:paraId="7B5D00FB" w14:textId="77777777" w:rsidR="0022774E" w:rsidRPr="0022774E" w:rsidRDefault="262B5D2D" w:rsidP="0022774E">
      <w:pPr>
        <w:pStyle w:val="ListParagraph"/>
        <w:numPr>
          <w:ilvl w:val="0"/>
          <w:numId w:val="9"/>
        </w:numPr>
      </w:pPr>
      <w:r>
        <w:t>16 biodiversity site surveys completed (versus 3 last year)</w:t>
      </w:r>
    </w:p>
    <w:p w14:paraId="39FB9718" w14:textId="21807731" w:rsidR="0022774E" w:rsidRPr="0022774E" w:rsidRDefault="63A21F08" w:rsidP="0022774E">
      <w:pPr>
        <w:pStyle w:val="ListParagraph"/>
        <w:numPr>
          <w:ilvl w:val="0"/>
          <w:numId w:val="9"/>
        </w:numPr>
      </w:pPr>
      <w:r>
        <w:t>4</w:t>
      </w:r>
      <w:r w:rsidR="262B5D2D">
        <w:t xml:space="preserve"> biodiversity monitoring transects covering </w:t>
      </w:r>
      <w:r w:rsidR="5ACAAA72">
        <w:t>4</w:t>
      </w:r>
      <w:r w:rsidR="4C94685E">
        <w:t>km</w:t>
      </w:r>
    </w:p>
    <w:p w14:paraId="03E03B94" w14:textId="29D52212" w:rsidR="0022774E" w:rsidRPr="0022774E" w:rsidRDefault="262B5D2D" w:rsidP="0022774E">
      <w:pPr>
        <w:pStyle w:val="ListParagraph"/>
        <w:numPr>
          <w:ilvl w:val="0"/>
          <w:numId w:val="9"/>
        </w:numPr>
      </w:pPr>
      <w:r>
        <w:t>166 iNaturalist observations identifying 85 species</w:t>
      </w:r>
    </w:p>
    <w:p w14:paraId="4C5A57A9" w14:textId="77777777" w:rsidR="0022774E" w:rsidRPr="0022774E" w:rsidRDefault="262B5D2D" w:rsidP="0022774E">
      <w:pPr>
        <w:pStyle w:val="ListParagraph"/>
        <w:numPr>
          <w:ilvl w:val="0"/>
          <w:numId w:val="9"/>
        </w:numPr>
      </w:pPr>
      <w:r>
        <w:t>3 peregrine falcon chicks hatched on Parkinson Tower</w:t>
      </w:r>
    </w:p>
    <w:p w14:paraId="2D0E08C4" w14:textId="66123E37" w:rsidR="1D37AB3F" w:rsidRDefault="1D37AB3F" w:rsidP="3C96EF84">
      <w:pPr>
        <w:pStyle w:val="ListParagraph"/>
        <w:numPr>
          <w:ilvl w:val="0"/>
          <w:numId w:val="9"/>
        </w:numPr>
      </w:pPr>
      <w:r>
        <w:t>£5,000 Queen’s Anniversary Trust Platinum Jubilee Challenge funding to create campus mini meadows</w:t>
      </w:r>
    </w:p>
    <w:p w14:paraId="7249944E" w14:textId="1523D8E3" w:rsidR="00987D5D" w:rsidRPr="0022774E" w:rsidRDefault="00987D5D"/>
    <w:p w14:paraId="15E01CAD" w14:textId="77777777" w:rsidR="008B47C6" w:rsidRPr="0022774E" w:rsidRDefault="008B47C6" w:rsidP="00E20518">
      <w:pPr>
        <w:pStyle w:val="Heading2"/>
      </w:pPr>
      <w:r w:rsidRPr="0022774E">
        <w:t>Environmental management</w:t>
      </w:r>
    </w:p>
    <w:p w14:paraId="51B8E4F9" w14:textId="77777777" w:rsidR="008B47C6" w:rsidRPr="0022774E" w:rsidRDefault="008B47C6"/>
    <w:p w14:paraId="3D351347" w14:textId="77777777" w:rsidR="008B47C6" w:rsidRPr="0022774E" w:rsidRDefault="008B47C6" w:rsidP="003F16D6">
      <w:pPr>
        <w:pStyle w:val="ListParagraph"/>
        <w:numPr>
          <w:ilvl w:val="0"/>
          <w:numId w:val="7"/>
        </w:numPr>
      </w:pPr>
      <w:r w:rsidRPr="0022774E">
        <w:t>161 pieces of legislation reviewed</w:t>
      </w:r>
    </w:p>
    <w:p w14:paraId="38315712" w14:textId="11E340D0" w:rsidR="008B47C6" w:rsidRPr="0022774E" w:rsidRDefault="008B47C6" w:rsidP="003F16D6">
      <w:pPr>
        <w:pStyle w:val="ListParagraph"/>
        <w:numPr>
          <w:ilvl w:val="0"/>
          <w:numId w:val="7"/>
        </w:numPr>
      </w:pPr>
      <w:r w:rsidRPr="0022774E">
        <w:t xml:space="preserve">ISO 14001:2015 </w:t>
      </w:r>
      <w:r w:rsidR="003F16D6" w:rsidRPr="0022774E">
        <w:t xml:space="preserve">status </w:t>
      </w:r>
      <w:r w:rsidRPr="0022774E">
        <w:t>successfully maintained</w:t>
      </w:r>
    </w:p>
    <w:p w14:paraId="57E623EE" w14:textId="77777777" w:rsidR="008B47C6" w:rsidRPr="0022774E" w:rsidRDefault="008B47C6" w:rsidP="003F16D6">
      <w:pPr>
        <w:pStyle w:val="ListParagraph"/>
        <w:numPr>
          <w:ilvl w:val="0"/>
          <w:numId w:val="7"/>
        </w:numPr>
      </w:pPr>
      <w:r w:rsidRPr="0022774E">
        <w:t xml:space="preserve">36 EMS housekeeping audits completed </w:t>
      </w:r>
    </w:p>
    <w:p w14:paraId="32FD4BDC" w14:textId="77777777" w:rsidR="008B47C6" w:rsidRPr="0022774E" w:rsidRDefault="008B47C6"/>
    <w:p w14:paraId="3A540E10" w14:textId="77777777" w:rsidR="008B47C6" w:rsidRPr="0022774E" w:rsidRDefault="008B47C6" w:rsidP="00E20518">
      <w:pPr>
        <w:pStyle w:val="Heading2"/>
      </w:pPr>
      <w:r w:rsidRPr="0022774E">
        <w:t>Sustainable Consumption</w:t>
      </w:r>
    </w:p>
    <w:p w14:paraId="45AC5F2B" w14:textId="77777777" w:rsidR="008B47C6" w:rsidRPr="0022774E" w:rsidRDefault="008B47C6"/>
    <w:p w14:paraId="71A9D80F" w14:textId="686F6A7F" w:rsidR="00987D5D" w:rsidRPr="0022774E" w:rsidRDefault="008B47C6" w:rsidP="003F16D6">
      <w:pPr>
        <w:pStyle w:val="ListParagraph"/>
        <w:numPr>
          <w:ilvl w:val="0"/>
          <w:numId w:val="8"/>
        </w:numPr>
      </w:pPr>
      <w:r w:rsidRPr="0022774E">
        <w:t>1</w:t>
      </w:r>
      <w:r w:rsidR="0022774E" w:rsidRPr="0022774E">
        <w:t>,</w:t>
      </w:r>
      <w:r w:rsidRPr="0022774E">
        <w:t xml:space="preserve">343 tonnes </w:t>
      </w:r>
      <w:r w:rsidR="0022774E" w:rsidRPr="0022774E">
        <w:t xml:space="preserve">waste generated on </w:t>
      </w:r>
      <w:r w:rsidRPr="0022774E">
        <w:t>campus</w:t>
      </w:r>
      <w:r w:rsidR="0022774E" w:rsidRPr="0022774E">
        <w:t xml:space="preserve"> </w:t>
      </w:r>
      <w:r w:rsidRPr="0022774E">
        <w:t xml:space="preserve">– up from 602.5 tonnes following </w:t>
      </w:r>
      <w:r w:rsidR="0022774E" w:rsidRPr="0022774E">
        <w:t>the impact of Covid-19 in 2020/21</w:t>
      </w:r>
    </w:p>
    <w:p w14:paraId="1E65F3F2" w14:textId="77777777" w:rsidR="0022774E" w:rsidRPr="0022774E" w:rsidRDefault="0022774E" w:rsidP="0022774E">
      <w:pPr>
        <w:pStyle w:val="ListParagraph"/>
        <w:numPr>
          <w:ilvl w:val="0"/>
          <w:numId w:val="8"/>
        </w:numPr>
      </w:pPr>
      <w:r w:rsidRPr="0022774E">
        <w:t>65% of waste recycled - up from 61% last year</w:t>
      </w:r>
    </w:p>
    <w:p w14:paraId="38FA89A6" w14:textId="7662C741" w:rsidR="00987D5D" w:rsidRPr="0022774E" w:rsidRDefault="0099184C" w:rsidP="003F16D6">
      <w:pPr>
        <w:pStyle w:val="ListParagraph"/>
        <w:numPr>
          <w:ilvl w:val="0"/>
          <w:numId w:val="8"/>
        </w:numPr>
      </w:pPr>
      <w:r w:rsidRPr="0022774E">
        <w:t>77.49</w:t>
      </w:r>
      <w:r w:rsidR="008B47C6" w:rsidRPr="0022774E">
        <w:t xml:space="preserve"> tonnes</w:t>
      </w:r>
      <w:r w:rsidRPr="0022774E">
        <w:t xml:space="preserve"> </w:t>
      </w:r>
      <w:r w:rsidR="0022774E" w:rsidRPr="0022774E">
        <w:t xml:space="preserve">of items reused </w:t>
      </w:r>
      <w:r w:rsidRPr="0022774E">
        <w:t>– up from 35.67 tonnes</w:t>
      </w:r>
      <w:r w:rsidR="0022774E" w:rsidRPr="0022774E">
        <w:t xml:space="preserve"> last year</w:t>
      </w:r>
    </w:p>
    <w:p w14:paraId="40EC7493" w14:textId="45E569C3" w:rsidR="00987D5D" w:rsidRPr="0022774E" w:rsidRDefault="00987D5D" w:rsidP="003F16D6">
      <w:pPr>
        <w:pStyle w:val="ListParagraph"/>
        <w:numPr>
          <w:ilvl w:val="0"/>
          <w:numId w:val="8"/>
        </w:numPr>
      </w:pPr>
      <w:r>
        <w:t xml:space="preserve">Over a tonne of books saved from waste during </w:t>
      </w:r>
      <w:r w:rsidR="0022774E">
        <w:t xml:space="preserve">the </w:t>
      </w:r>
      <w:r>
        <w:t>School of Computing</w:t>
      </w:r>
      <w:r w:rsidR="0022774E">
        <w:t>’s building</w:t>
      </w:r>
      <w:r>
        <w:t xml:space="preserve"> move</w:t>
      </w:r>
    </w:p>
    <w:p w14:paraId="7A346806" w14:textId="77777777" w:rsidR="0099184C" w:rsidRPr="0022774E" w:rsidRDefault="0099184C"/>
    <w:p w14:paraId="17AA57B1" w14:textId="77777777" w:rsidR="0099184C" w:rsidRPr="0022774E" w:rsidRDefault="0099184C"/>
    <w:p w14:paraId="28DE8A61" w14:textId="2998D896" w:rsidR="00A87E9A" w:rsidRPr="0022774E" w:rsidRDefault="00A87E9A"/>
    <w:sectPr w:rsidR="00A87E9A" w:rsidRPr="002277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84565F8" w16cex:dateUtc="2023-06-27T12:43:00Z"/>
  <w16cex:commentExtensible w16cex:durableId="283AF1DE" w16cex:dateUtc="2023-06-19T14:25:00Z"/>
  <w16cex:commentExtensible w16cex:durableId="7988B7CF" w16cex:dateUtc="2023-06-20T18:21:00Z"/>
  <w16cex:commentExtensible w16cex:durableId="283AF3B7" w16cex:dateUtc="2023-06-19T14:33:00Z"/>
  <w16cex:commentExtensible w16cex:durableId="283AF3E1" w16cex:dateUtc="2023-06-19T14:33:00Z"/>
  <w16cex:commentExtensible w16cex:durableId="283AF4C1" w16cex:dateUtc="2023-06-19T14:37:00Z">
    <w16cex:extLst>
      <w16:ext w16:uri="{CE6994B0-6A32-4C9F-8C6B-6E91EDA988CE}">
        <cr:reactions xmlns:cr="http://schemas.microsoft.com/office/comments/2020/reactions">
          <cr:reaction reactionType="1">
            <cr:reactionInfo dateUtc="2023-06-20T18:27:59Z">
              <cr:user userId="S::wsdlwil@leeds.ac.uk::8d88fa36-c25a-4d8e-8925-7b38ac86b412" userProvider="AD" userName="Lorraine Williams-Jones"/>
            </cr:reactionInfo>
          </cr:reaction>
        </cr:reactions>
      </w16:ext>
    </w16cex:extLst>
  </w16cex:commentExtensible>
  <w16cex:commentExtensible w16cex:durableId="3AED3995" w16cex:dateUtc="2023-06-28T09:22:55.278Z"/>
  <w16cex:commentExtensible w16cex:durableId="4686E118" w16cex:dateUtc="2023-06-28T09:25:01.4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BA92C98" w16cid:durableId="284565F8"/>
  <w16cid:commentId w16cid:paraId="097A7902" w16cid:durableId="283AE41B"/>
  <w16cid:commentId w16cid:paraId="2F2C0088" w16cid:durableId="283AF1DE"/>
  <w16cid:commentId w16cid:paraId="718E0B9E" w16cid:durableId="7988B7CF"/>
  <w16cid:commentId w16cid:paraId="655A15AF" w16cid:durableId="283AE429"/>
  <w16cid:commentId w16cid:paraId="4925736E" w16cid:durableId="283AE42A"/>
  <w16cid:commentId w16cid:paraId="169B4DA8" w16cid:durableId="283AE42B"/>
  <w16cid:commentId w16cid:paraId="73E2A697" w16cid:durableId="283AE42C"/>
  <w16cid:commentId w16cid:paraId="42B5D909" w16cid:durableId="283AE430"/>
  <w16cid:commentId w16cid:paraId="04C05371" w16cid:durableId="283AF3B7"/>
  <w16cid:commentId w16cid:paraId="3EEB1720" w16cid:durableId="283AE431"/>
  <w16cid:commentId w16cid:paraId="5E0A68AD" w16cid:durableId="283AF3E1"/>
  <w16cid:commentId w16cid:paraId="2990BA55" w16cid:durableId="283AF4C1"/>
  <w16cid:commentId w16cid:paraId="40E1BF64" w16cid:durableId="283AE433"/>
  <w16cid:commentId w16cid:paraId="35E387BA" w16cid:durableId="283AE434"/>
  <w16cid:commentId w16cid:paraId="44FFF8FB" w16cid:durableId="283AE435"/>
  <w16cid:commentId w16cid:paraId="3E02F17B" w16cid:durableId="283AE436"/>
  <w16cid:commentId w16cid:paraId="45195F09" w16cid:durableId="3AED3995"/>
  <w16cid:commentId w16cid:paraId="7560C598" w16cid:durableId="4686E11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41FB"/>
    <w:multiLevelType w:val="hybridMultilevel"/>
    <w:tmpl w:val="F7E4ABDA"/>
    <w:lvl w:ilvl="0" w:tplc="1FE297C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857AE"/>
    <w:multiLevelType w:val="hybridMultilevel"/>
    <w:tmpl w:val="E81AC1D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64222"/>
    <w:multiLevelType w:val="hybridMultilevel"/>
    <w:tmpl w:val="989E80AE"/>
    <w:lvl w:ilvl="0" w:tplc="1FE297C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0238B"/>
    <w:multiLevelType w:val="hybridMultilevel"/>
    <w:tmpl w:val="AA60CE6E"/>
    <w:lvl w:ilvl="0" w:tplc="1FE297C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06D82"/>
    <w:multiLevelType w:val="hybridMultilevel"/>
    <w:tmpl w:val="A12489F0"/>
    <w:lvl w:ilvl="0" w:tplc="1FE297C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911E4"/>
    <w:multiLevelType w:val="hybridMultilevel"/>
    <w:tmpl w:val="1A9C1F58"/>
    <w:lvl w:ilvl="0" w:tplc="1FE297C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A2E55"/>
    <w:multiLevelType w:val="hybridMultilevel"/>
    <w:tmpl w:val="7E40D7A8"/>
    <w:lvl w:ilvl="0" w:tplc="1FE297C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24097"/>
    <w:multiLevelType w:val="hybridMultilevel"/>
    <w:tmpl w:val="23F0F61C"/>
    <w:lvl w:ilvl="0" w:tplc="1FE297C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C4D1B"/>
    <w:multiLevelType w:val="hybridMultilevel"/>
    <w:tmpl w:val="B05EB3AC"/>
    <w:lvl w:ilvl="0" w:tplc="1FE297C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A7615"/>
    <w:multiLevelType w:val="hybridMultilevel"/>
    <w:tmpl w:val="886C34F6"/>
    <w:lvl w:ilvl="0" w:tplc="1FE297C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C6"/>
    <w:rsid w:val="00100CB3"/>
    <w:rsid w:val="00133404"/>
    <w:rsid w:val="00174AA6"/>
    <w:rsid w:val="00174F56"/>
    <w:rsid w:val="00194ED9"/>
    <w:rsid w:val="001C3670"/>
    <w:rsid w:val="001D4EFC"/>
    <w:rsid w:val="0022774E"/>
    <w:rsid w:val="00283083"/>
    <w:rsid w:val="00317A2A"/>
    <w:rsid w:val="003D0213"/>
    <w:rsid w:val="003F16D6"/>
    <w:rsid w:val="00403FCA"/>
    <w:rsid w:val="00476F71"/>
    <w:rsid w:val="004A11AF"/>
    <w:rsid w:val="004F73DD"/>
    <w:rsid w:val="0053021E"/>
    <w:rsid w:val="00544217"/>
    <w:rsid w:val="00594ED0"/>
    <w:rsid w:val="005D0CDA"/>
    <w:rsid w:val="005D6CBA"/>
    <w:rsid w:val="005E1B78"/>
    <w:rsid w:val="005F18B6"/>
    <w:rsid w:val="005F333E"/>
    <w:rsid w:val="005F37B6"/>
    <w:rsid w:val="00681711"/>
    <w:rsid w:val="006B2466"/>
    <w:rsid w:val="006D0893"/>
    <w:rsid w:val="0073201B"/>
    <w:rsid w:val="0073EB52"/>
    <w:rsid w:val="00747B49"/>
    <w:rsid w:val="008B47C6"/>
    <w:rsid w:val="008E43D2"/>
    <w:rsid w:val="00911AFF"/>
    <w:rsid w:val="0096257F"/>
    <w:rsid w:val="00973297"/>
    <w:rsid w:val="00987D5D"/>
    <w:rsid w:val="00990D5E"/>
    <w:rsid w:val="0099184C"/>
    <w:rsid w:val="009C4492"/>
    <w:rsid w:val="00A26EA8"/>
    <w:rsid w:val="00A4516F"/>
    <w:rsid w:val="00A4601B"/>
    <w:rsid w:val="00A841AE"/>
    <w:rsid w:val="00A87E9A"/>
    <w:rsid w:val="00A94BEB"/>
    <w:rsid w:val="00AA6641"/>
    <w:rsid w:val="00B61D89"/>
    <w:rsid w:val="00B82EAE"/>
    <w:rsid w:val="00C04174"/>
    <w:rsid w:val="00C3626D"/>
    <w:rsid w:val="00C4744C"/>
    <w:rsid w:val="00C83E98"/>
    <w:rsid w:val="00C85BFE"/>
    <w:rsid w:val="00C8733B"/>
    <w:rsid w:val="00CA238A"/>
    <w:rsid w:val="00D470BF"/>
    <w:rsid w:val="00D82FA4"/>
    <w:rsid w:val="00DD1FF4"/>
    <w:rsid w:val="00DE3313"/>
    <w:rsid w:val="00DF1A77"/>
    <w:rsid w:val="00E11D0F"/>
    <w:rsid w:val="00E164F1"/>
    <w:rsid w:val="00E20518"/>
    <w:rsid w:val="00F03BAC"/>
    <w:rsid w:val="00F14E6B"/>
    <w:rsid w:val="00F67784"/>
    <w:rsid w:val="00F74213"/>
    <w:rsid w:val="00FB1F09"/>
    <w:rsid w:val="01095BCE"/>
    <w:rsid w:val="03231833"/>
    <w:rsid w:val="03429DD7"/>
    <w:rsid w:val="04418D27"/>
    <w:rsid w:val="04A04D07"/>
    <w:rsid w:val="06DB5F26"/>
    <w:rsid w:val="07B34371"/>
    <w:rsid w:val="0832074D"/>
    <w:rsid w:val="095A95CD"/>
    <w:rsid w:val="09CA2619"/>
    <w:rsid w:val="0E2E06F0"/>
    <w:rsid w:val="1221B9A1"/>
    <w:rsid w:val="12926BA8"/>
    <w:rsid w:val="155B3A25"/>
    <w:rsid w:val="17D5B5EF"/>
    <w:rsid w:val="17EA0DAF"/>
    <w:rsid w:val="17EDC67F"/>
    <w:rsid w:val="1A647C8A"/>
    <w:rsid w:val="1BC0C402"/>
    <w:rsid w:val="1C0CA1A2"/>
    <w:rsid w:val="1D37AB3F"/>
    <w:rsid w:val="1EB67363"/>
    <w:rsid w:val="1F04825B"/>
    <w:rsid w:val="1F37EDAD"/>
    <w:rsid w:val="20BA95B1"/>
    <w:rsid w:val="216FC83E"/>
    <w:rsid w:val="21C5C82E"/>
    <w:rsid w:val="21E97F10"/>
    <w:rsid w:val="2231D0A2"/>
    <w:rsid w:val="22EECD3B"/>
    <w:rsid w:val="2373297A"/>
    <w:rsid w:val="23DBB825"/>
    <w:rsid w:val="24BBEF9F"/>
    <w:rsid w:val="26295F17"/>
    <w:rsid w:val="262B5D2D"/>
    <w:rsid w:val="269F581F"/>
    <w:rsid w:val="275C0A1A"/>
    <w:rsid w:val="276169B3"/>
    <w:rsid w:val="28B0EC37"/>
    <w:rsid w:val="29B309DC"/>
    <w:rsid w:val="2A035FC2"/>
    <w:rsid w:val="2C0BC359"/>
    <w:rsid w:val="2C693F79"/>
    <w:rsid w:val="2CF10B4B"/>
    <w:rsid w:val="2DA1063F"/>
    <w:rsid w:val="2DC67BDD"/>
    <w:rsid w:val="2EE88002"/>
    <w:rsid w:val="2F3CD6A0"/>
    <w:rsid w:val="2FB427E6"/>
    <w:rsid w:val="32747762"/>
    <w:rsid w:val="3378C2A3"/>
    <w:rsid w:val="33CAB040"/>
    <w:rsid w:val="3460F994"/>
    <w:rsid w:val="35B86565"/>
    <w:rsid w:val="38B8AA4B"/>
    <w:rsid w:val="38C59AD2"/>
    <w:rsid w:val="38E3B8E6"/>
    <w:rsid w:val="3978DE60"/>
    <w:rsid w:val="3A8BD688"/>
    <w:rsid w:val="3AAE52CA"/>
    <w:rsid w:val="3AC26CCE"/>
    <w:rsid w:val="3C208815"/>
    <w:rsid w:val="3C96EF84"/>
    <w:rsid w:val="3CD76F75"/>
    <w:rsid w:val="3D1F619E"/>
    <w:rsid w:val="4134B0A9"/>
    <w:rsid w:val="4234E3F2"/>
    <w:rsid w:val="4312E055"/>
    <w:rsid w:val="44BB1C4A"/>
    <w:rsid w:val="45010623"/>
    <w:rsid w:val="472AE57C"/>
    <w:rsid w:val="475D38EA"/>
    <w:rsid w:val="4770239A"/>
    <w:rsid w:val="4819A78B"/>
    <w:rsid w:val="48CC740E"/>
    <w:rsid w:val="49B65932"/>
    <w:rsid w:val="49FF236B"/>
    <w:rsid w:val="4ACF04D1"/>
    <w:rsid w:val="4AEA1D5B"/>
    <w:rsid w:val="4C5FF9D6"/>
    <w:rsid w:val="4C94685E"/>
    <w:rsid w:val="4CEDF9F4"/>
    <w:rsid w:val="4D2294A3"/>
    <w:rsid w:val="4DE4DA17"/>
    <w:rsid w:val="4F4BAA2F"/>
    <w:rsid w:val="50259AB6"/>
    <w:rsid w:val="5412D3C0"/>
    <w:rsid w:val="562A8A51"/>
    <w:rsid w:val="583CD212"/>
    <w:rsid w:val="5858E884"/>
    <w:rsid w:val="58B061CB"/>
    <w:rsid w:val="5ACAAA72"/>
    <w:rsid w:val="5E0AD900"/>
    <w:rsid w:val="5F3D4AFF"/>
    <w:rsid w:val="5F489BF4"/>
    <w:rsid w:val="5F7A88B5"/>
    <w:rsid w:val="6062E333"/>
    <w:rsid w:val="63A21F08"/>
    <w:rsid w:val="63F23AA0"/>
    <w:rsid w:val="64DF1BDC"/>
    <w:rsid w:val="654FAE8C"/>
    <w:rsid w:val="678479E5"/>
    <w:rsid w:val="6859B85B"/>
    <w:rsid w:val="6968BD53"/>
    <w:rsid w:val="69E6B97B"/>
    <w:rsid w:val="6B0E24AA"/>
    <w:rsid w:val="6C96C107"/>
    <w:rsid w:val="6E59CAC3"/>
    <w:rsid w:val="706B12C8"/>
    <w:rsid w:val="71E56D4A"/>
    <w:rsid w:val="7411FC25"/>
    <w:rsid w:val="74436D93"/>
    <w:rsid w:val="74C1388D"/>
    <w:rsid w:val="7596BEB7"/>
    <w:rsid w:val="7607DB89"/>
    <w:rsid w:val="76D635CD"/>
    <w:rsid w:val="76D9896F"/>
    <w:rsid w:val="77C1C9FE"/>
    <w:rsid w:val="78E3650D"/>
    <w:rsid w:val="793F7C4B"/>
    <w:rsid w:val="79C7EA00"/>
    <w:rsid w:val="79E68662"/>
    <w:rsid w:val="7C771D0D"/>
    <w:rsid w:val="7DFB3A40"/>
    <w:rsid w:val="7EC7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452F6"/>
  <w15:chartTrackingRefBased/>
  <w15:docId w15:val="{BB7F49CE-4DCE-40B2-BB6C-618EB83C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3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31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31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331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33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33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331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331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331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331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31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331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E331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331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331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331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331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331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331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E331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E331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331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E331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E3313"/>
    <w:rPr>
      <w:b/>
      <w:bCs/>
    </w:rPr>
  </w:style>
  <w:style w:type="character" w:styleId="Emphasis">
    <w:name w:val="Emphasis"/>
    <w:basedOn w:val="DefaultParagraphFont"/>
    <w:uiPriority w:val="20"/>
    <w:qFormat/>
    <w:rsid w:val="00DE331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E3313"/>
    <w:rPr>
      <w:szCs w:val="32"/>
    </w:rPr>
  </w:style>
  <w:style w:type="paragraph" w:styleId="ListParagraph">
    <w:name w:val="List Paragraph"/>
    <w:basedOn w:val="Normal"/>
    <w:uiPriority w:val="34"/>
    <w:qFormat/>
    <w:rsid w:val="00DE33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331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E331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331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3313"/>
    <w:rPr>
      <w:b/>
      <w:i/>
      <w:sz w:val="24"/>
    </w:rPr>
  </w:style>
  <w:style w:type="character" w:styleId="SubtleEmphasis">
    <w:name w:val="Subtle Emphasis"/>
    <w:uiPriority w:val="19"/>
    <w:qFormat/>
    <w:rsid w:val="00DE331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E331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E331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E331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E331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3313"/>
    <w:pPr>
      <w:outlineLvl w:val="9"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74A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4A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4A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A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A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A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44217"/>
    <w:rPr>
      <w:color w:val="0000FF"/>
      <w:u w:val="single"/>
    </w:rPr>
  </w:style>
  <w:style w:type="character" w:customStyle="1" w:styleId="Mention1">
    <w:name w:val="Mention1"/>
    <w:basedOn w:val="DefaultParagraphFont"/>
    <w:uiPriority w:val="99"/>
    <w:unhideWhenUsed/>
    <w:rsid w:val="005F333E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unhideWhenUsed/>
    <w:rsid w:val="00D470BF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sid w:val="00D470B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6/09/relationships/commentsIds" Target="commentsId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9586ee-d89a-4b2f-b53f-10dea20af26e">
      <Terms xmlns="http://schemas.microsoft.com/office/infopath/2007/PartnerControls"/>
    </lcf76f155ced4ddcb4097134ff3c332f>
    <TaxCatchAll xmlns="43deae46-5ba8-412b-9b6a-9662d1b58285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AC50A10AB4846A1DA00DE61BD2528" ma:contentTypeVersion="20" ma:contentTypeDescription="Create a new document." ma:contentTypeScope="" ma:versionID="f4749bb3557d36a1c5b66ff2c383d2df">
  <xsd:schema xmlns:xsd="http://www.w3.org/2001/XMLSchema" xmlns:xs="http://www.w3.org/2001/XMLSchema" xmlns:p="http://schemas.microsoft.com/office/2006/metadata/properties" xmlns:ns2="bd9586ee-d89a-4b2f-b53f-10dea20af26e" xmlns:ns3="43deae46-5ba8-412b-9b6a-9662d1b58285" targetNamespace="http://schemas.microsoft.com/office/2006/metadata/properties" ma:root="true" ma:fieldsID="85bcc0429f0e1be058b54f9c71c84f82" ns2:_="" ns3:_="">
    <xsd:import namespace="bd9586ee-d89a-4b2f-b53f-10dea20af26e"/>
    <xsd:import namespace="43deae46-5ba8-412b-9b6a-9662d1b58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586ee-d89a-4b2f-b53f-10dea20af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3a19cb6-1b10-4512-a12b-f76e45842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eae46-5ba8-412b-9b6a-9662d1b582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bfc4997-3e3c-4dc6-8e6f-56cd4e84b7e8}" ma:internalName="TaxCatchAll" ma:showField="CatchAllData" ma:web="43deae46-5ba8-412b-9b6a-9662d1b58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14E35-F610-496B-9271-E77EEAE724C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d9586ee-d89a-4b2f-b53f-10dea20af26e"/>
    <ds:schemaRef ds:uri="43deae46-5ba8-412b-9b6a-9662d1b5828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3792CF-8752-4D1D-8D38-833F16484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586ee-d89a-4b2f-b53f-10dea20af26e"/>
    <ds:schemaRef ds:uri="43deae46-5ba8-412b-9b6a-9662d1b58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E29A73-8D29-4BAC-A9E6-9DC1E34BA3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6F982C-081F-4ED2-9F43-A191BE8F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Williams-Jones</dc:creator>
  <cp:keywords/>
  <dc:description/>
  <cp:lastModifiedBy>Lorraine Williams-Jones</cp:lastModifiedBy>
  <cp:revision>6</cp:revision>
  <dcterms:created xsi:type="dcterms:W3CDTF">2023-06-30T15:26:00Z</dcterms:created>
  <dcterms:modified xsi:type="dcterms:W3CDTF">2023-08-24T17:20:00Z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0x010100EE3AC50A10AB4846A1DA00DE61BD2528</vt:lpwstr>
  </property>
  <property fmtid="{D5CDD505-2E9C-101B-9397-08002B2CF9AE}" pid="3" name="MediaServiceImageTags">
    <vt:lpwstr/>
  </property>
</Properties>
</file>